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1B" w:rsidRDefault="00B96141" w:rsidP="00B96141">
      <w:pPr>
        <w:rPr>
          <w:noProof/>
          <w:lang w:val="uk-UA" w:eastAsia="ru-RU"/>
        </w:rPr>
      </w:pPr>
      <w:r>
        <w:rPr>
          <w:noProof/>
          <w:lang w:eastAsia="ru-RU"/>
        </w:rPr>
        <w:drawing>
          <wp:anchor distT="0" distB="0" distL="114300" distR="114300" simplePos="0" relativeHeight="251658240" behindDoc="1" locked="0" layoutInCell="1" allowOverlap="1" wp14:anchorId="6239F258" wp14:editId="64130D5B">
            <wp:simplePos x="0" y="0"/>
            <wp:positionH relativeFrom="column">
              <wp:posOffset>3075028</wp:posOffset>
            </wp:positionH>
            <wp:positionV relativeFrom="paragraph">
              <wp:posOffset>128996</wp:posOffset>
            </wp:positionV>
            <wp:extent cx="2868550" cy="3015343"/>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nHAUjsfAM.jpg"/>
                    <pic:cNvPicPr/>
                  </pic:nvPicPr>
                  <pic:blipFill rotWithShape="1">
                    <a:blip r:embed="rId6">
                      <a:extLst>
                        <a:ext uri="{28A0092B-C50C-407E-A947-70E740481C1C}">
                          <a14:useLocalDpi xmlns:a14="http://schemas.microsoft.com/office/drawing/2010/main" val="0"/>
                        </a:ext>
                      </a:extLst>
                    </a:blip>
                    <a:srcRect t="5789" b="17895"/>
                    <a:stretch/>
                  </pic:blipFill>
                  <pic:spPr bwMode="auto">
                    <a:xfrm>
                      <a:off x="0" y="0"/>
                      <a:ext cx="2878228" cy="3025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731B" w:rsidRDefault="00B96141" w:rsidP="00B96141">
      <w:pPr>
        <w:rPr>
          <w:rFonts w:ascii="Times New Roman" w:hAnsi="Times New Roman" w:cs="Times New Roman"/>
          <w:sz w:val="28"/>
          <w:szCs w:val="28"/>
          <w:lang w:val="uk-UA"/>
        </w:rPr>
      </w:pPr>
      <w:r w:rsidRPr="00F3731B">
        <w:rPr>
          <w:rFonts w:ascii="Times New Roman" w:hAnsi="Times New Roman" w:cs="Times New Roman"/>
          <w:sz w:val="28"/>
          <w:szCs w:val="28"/>
          <w:lang w:val="uk-UA"/>
        </w:rPr>
        <w:t xml:space="preserve">Спеціалізована школа </w:t>
      </w:r>
      <w:r w:rsidRPr="00F3731B">
        <w:rPr>
          <w:rFonts w:ascii="Times New Roman" w:hAnsi="Times New Roman" w:cs="Times New Roman"/>
          <w:sz w:val="28"/>
          <w:szCs w:val="28"/>
          <w:lang w:val="en-US"/>
        </w:rPr>
        <w:t>I</w:t>
      </w:r>
      <w:r w:rsidRPr="00F3731B">
        <w:rPr>
          <w:rFonts w:ascii="Times New Roman" w:hAnsi="Times New Roman" w:cs="Times New Roman"/>
          <w:sz w:val="28"/>
          <w:szCs w:val="28"/>
          <w:lang w:val="uk-UA"/>
        </w:rPr>
        <w:t>-</w:t>
      </w:r>
      <w:r w:rsidRPr="00F3731B">
        <w:rPr>
          <w:rFonts w:ascii="Times New Roman" w:hAnsi="Times New Roman" w:cs="Times New Roman"/>
          <w:sz w:val="28"/>
          <w:szCs w:val="28"/>
          <w:lang w:val="en-US"/>
        </w:rPr>
        <w:t>III</w:t>
      </w:r>
      <w:r w:rsidRPr="00F3731B">
        <w:rPr>
          <w:rFonts w:ascii="Times New Roman" w:hAnsi="Times New Roman" w:cs="Times New Roman"/>
          <w:sz w:val="28"/>
          <w:szCs w:val="28"/>
          <w:lang w:val="uk-UA"/>
        </w:rPr>
        <w:t xml:space="preserve"> ступенів </w:t>
      </w:r>
    </w:p>
    <w:p w:rsidR="00F3731B" w:rsidRDefault="00B96141" w:rsidP="00B96141">
      <w:pPr>
        <w:rPr>
          <w:rFonts w:ascii="Times New Roman" w:hAnsi="Times New Roman" w:cs="Times New Roman"/>
          <w:sz w:val="28"/>
          <w:szCs w:val="28"/>
          <w:lang w:val="uk-UA"/>
        </w:rPr>
      </w:pPr>
      <w:r w:rsidRPr="00F3731B">
        <w:rPr>
          <w:rFonts w:ascii="Times New Roman" w:hAnsi="Times New Roman" w:cs="Times New Roman"/>
          <w:sz w:val="28"/>
          <w:szCs w:val="28"/>
          <w:lang w:val="uk-UA"/>
        </w:rPr>
        <w:t>№24</w:t>
      </w:r>
      <w:r w:rsidR="00F3731B">
        <w:rPr>
          <w:rFonts w:ascii="Times New Roman" w:hAnsi="Times New Roman" w:cs="Times New Roman"/>
          <w:sz w:val="28"/>
          <w:szCs w:val="28"/>
          <w:lang w:val="uk-UA"/>
        </w:rPr>
        <w:t xml:space="preserve"> </w:t>
      </w:r>
      <w:proofErr w:type="spellStart"/>
      <w:r w:rsidR="00F3731B">
        <w:rPr>
          <w:rFonts w:ascii="Times New Roman" w:hAnsi="Times New Roman" w:cs="Times New Roman"/>
          <w:sz w:val="28"/>
          <w:szCs w:val="28"/>
          <w:lang w:val="uk-UA"/>
        </w:rPr>
        <w:t>ім.О.</w:t>
      </w:r>
      <w:r w:rsidRPr="00F3731B">
        <w:rPr>
          <w:rFonts w:ascii="Times New Roman" w:hAnsi="Times New Roman" w:cs="Times New Roman"/>
          <w:sz w:val="28"/>
          <w:szCs w:val="28"/>
          <w:lang w:val="uk-UA"/>
        </w:rPr>
        <w:t>Білаша</w:t>
      </w:r>
      <w:proofErr w:type="spellEnd"/>
      <w:r w:rsidRPr="00F3731B">
        <w:rPr>
          <w:rFonts w:ascii="Times New Roman" w:hAnsi="Times New Roman" w:cs="Times New Roman"/>
          <w:sz w:val="28"/>
          <w:szCs w:val="28"/>
          <w:lang w:val="uk-UA"/>
        </w:rPr>
        <w:t xml:space="preserve"> з поглибленим </w:t>
      </w:r>
    </w:p>
    <w:p w:rsidR="00F3731B" w:rsidRDefault="00F3731B" w:rsidP="00B96141">
      <w:pPr>
        <w:rPr>
          <w:rFonts w:ascii="Times New Roman" w:hAnsi="Times New Roman" w:cs="Times New Roman"/>
          <w:sz w:val="28"/>
          <w:szCs w:val="28"/>
          <w:lang w:val="uk-UA"/>
        </w:rPr>
      </w:pPr>
      <w:r>
        <w:rPr>
          <w:rFonts w:ascii="Times New Roman" w:hAnsi="Times New Roman" w:cs="Times New Roman"/>
          <w:sz w:val="28"/>
          <w:szCs w:val="28"/>
          <w:lang w:val="uk-UA"/>
        </w:rPr>
        <w:t>в</w:t>
      </w:r>
      <w:r w:rsidR="00B96141" w:rsidRPr="00F3731B">
        <w:rPr>
          <w:rFonts w:ascii="Times New Roman" w:hAnsi="Times New Roman" w:cs="Times New Roman"/>
          <w:sz w:val="28"/>
          <w:szCs w:val="28"/>
          <w:lang w:val="uk-UA"/>
        </w:rPr>
        <w:t>ивченням</w:t>
      </w:r>
      <w:r>
        <w:rPr>
          <w:rFonts w:ascii="Times New Roman" w:hAnsi="Times New Roman" w:cs="Times New Roman"/>
          <w:noProof/>
          <w:sz w:val="28"/>
          <w:szCs w:val="28"/>
          <w:lang w:val="uk-UA" w:eastAsia="ru-RU"/>
        </w:rPr>
        <w:t xml:space="preserve"> </w:t>
      </w:r>
      <w:r w:rsidR="00B96141" w:rsidRPr="00F3731B">
        <w:rPr>
          <w:rFonts w:ascii="Times New Roman" w:hAnsi="Times New Roman" w:cs="Times New Roman"/>
          <w:sz w:val="28"/>
          <w:szCs w:val="28"/>
          <w:lang w:val="uk-UA"/>
        </w:rPr>
        <w:t xml:space="preserve">іноземних мов </w:t>
      </w:r>
    </w:p>
    <w:p w:rsidR="001136DB" w:rsidRDefault="00B96141" w:rsidP="00B96141">
      <w:pPr>
        <w:rPr>
          <w:rFonts w:ascii="Times New Roman" w:hAnsi="Times New Roman" w:cs="Times New Roman"/>
          <w:sz w:val="28"/>
          <w:szCs w:val="28"/>
          <w:lang w:val="uk-UA"/>
        </w:rPr>
      </w:pPr>
      <w:r w:rsidRPr="00F3731B">
        <w:rPr>
          <w:rFonts w:ascii="Times New Roman" w:hAnsi="Times New Roman" w:cs="Times New Roman"/>
          <w:sz w:val="28"/>
          <w:szCs w:val="28"/>
          <w:lang w:val="uk-UA"/>
        </w:rPr>
        <w:t>Шевченківського району</w:t>
      </w:r>
      <w:r w:rsidR="00F3731B">
        <w:rPr>
          <w:rFonts w:ascii="Times New Roman" w:hAnsi="Times New Roman" w:cs="Times New Roman"/>
          <w:noProof/>
          <w:sz w:val="28"/>
          <w:szCs w:val="28"/>
          <w:lang w:val="uk-UA" w:eastAsia="ru-RU"/>
        </w:rPr>
        <w:t xml:space="preserve"> </w:t>
      </w:r>
      <w:proofErr w:type="spellStart"/>
      <w:r w:rsidRPr="00F3731B">
        <w:rPr>
          <w:rFonts w:ascii="Times New Roman" w:hAnsi="Times New Roman" w:cs="Times New Roman"/>
          <w:sz w:val="28"/>
          <w:szCs w:val="28"/>
          <w:lang w:val="uk-UA"/>
        </w:rPr>
        <w:t>м.Києва</w:t>
      </w:r>
      <w:proofErr w:type="spellEnd"/>
    </w:p>
    <w:p w:rsidR="00F3731B" w:rsidRDefault="00F3731B" w:rsidP="00B96141">
      <w:pPr>
        <w:rPr>
          <w:rFonts w:ascii="Times New Roman" w:hAnsi="Times New Roman" w:cs="Times New Roman"/>
          <w:sz w:val="28"/>
          <w:szCs w:val="28"/>
          <w:lang w:val="uk-UA"/>
        </w:rPr>
      </w:pPr>
    </w:p>
    <w:p w:rsidR="00F3731B" w:rsidRDefault="00F3731B" w:rsidP="00B96141">
      <w:pPr>
        <w:rPr>
          <w:rFonts w:ascii="Times New Roman" w:hAnsi="Times New Roman" w:cs="Times New Roman"/>
          <w:sz w:val="28"/>
          <w:szCs w:val="28"/>
          <w:lang w:val="uk-UA"/>
        </w:rPr>
      </w:pPr>
    </w:p>
    <w:p w:rsidR="00F3731B" w:rsidRDefault="00F3731B" w:rsidP="00B96141">
      <w:pPr>
        <w:rPr>
          <w:rFonts w:ascii="Times New Roman" w:hAnsi="Times New Roman" w:cs="Times New Roman"/>
          <w:sz w:val="28"/>
          <w:szCs w:val="28"/>
          <w:lang w:val="uk-UA"/>
        </w:rPr>
      </w:pPr>
    </w:p>
    <w:p w:rsidR="00F3731B" w:rsidRDefault="00F3731B" w:rsidP="00B96141">
      <w:pPr>
        <w:rPr>
          <w:rFonts w:ascii="Times New Roman" w:hAnsi="Times New Roman" w:cs="Times New Roman"/>
          <w:sz w:val="28"/>
          <w:szCs w:val="28"/>
          <w:lang w:val="uk-UA"/>
        </w:rPr>
      </w:pPr>
    </w:p>
    <w:p w:rsidR="00F3731B" w:rsidRDefault="00F3731B" w:rsidP="00B96141">
      <w:pPr>
        <w:rPr>
          <w:rFonts w:ascii="Times New Roman" w:hAnsi="Times New Roman" w:cs="Times New Roman"/>
          <w:sz w:val="28"/>
          <w:szCs w:val="28"/>
          <w:lang w:val="uk-UA"/>
        </w:rPr>
      </w:pPr>
    </w:p>
    <w:p w:rsidR="00F3731B" w:rsidRPr="00033F96" w:rsidRDefault="00F3731B" w:rsidP="00B96141">
      <w:pPr>
        <w:rPr>
          <w:rFonts w:ascii="Times New Roman" w:hAnsi="Times New Roman" w:cs="Times New Roman"/>
          <w:b/>
          <w:i/>
          <w:sz w:val="44"/>
          <w:szCs w:val="44"/>
          <w:lang w:val="uk-UA"/>
        </w:rPr>
      </w:pPr>
      <w:bookmarkStart w:id="0" w:name="_GoBack"/>
      <w:bookmarkEnd w:id="0"/>
    </w:p>
    <w:p w:rsidR="00F3731B" w:rsidRPr="00033F96" w:rsidRDefault="00F3731B" w:rsidP="00033F96">
      <w:pPr>
        <w:jc w:val="center"/>
        <w:rPr>
          <w:rFonts w:ascii="Times New Roman" w:hAnsi="Times New Roman" w:cs="Times New Roman"/>
          <w:b/>
          <w:i/>
          <w:sz w:val="44"/>
          <w:szCs w:val="44"/>
          <w:lang w:val="uk-UA"/>
        </w:rPr>
      </w:pPr>
      <w:proofErr w:type="spellStart"/>
      <w:r w:rsidRPr="00033F96">
        <w:rPr>
          <w:rFonts w:ascii="Times New Roman" w:hAnsi="Times New Roman" w:cs="Times New Roman"/>
          <w:b/>
          <w:i/>
          <w:sz w:val="44"/>
          <w:szCs w:val="44"/>
          <w:lang w:val="uk-UA"/>
        </w:rPr>
        <w:t>Можаровська</w:t>
      </w:r>
      <w:proofErr w:type="spellEnd"/>
      <w:r w:rsidRPr="00033F96">
        <w:rPr>
          <w:rFonts w:ascii="Times New Roman" w:hAnsi="Times New Roman" w:cs="Times New Roman"/>
          <w:b/>
          <w:i/>
          <w:sz w:val="44"/>
          <w:szCs w:val="44"/>
          <w:lang w:val="uk-UA"/>
        </w:rPr>
        <w:t xml:space="preserve"> Галина Іванівна</w:t>
      </w:r>
    </w:p>
    <w:p w:rsidR="00033F96" w:rsidRPr="00033F96" w:rsidRDefault="00033F96" w:rsidP="00033F96">
      <w:pPr>
        <w:spacing w:after="0"/>
        <w:jc w:val="center"/>
        <w:rPr>
          <w:rFonts w:ascii="Times New Roman" w:hAnsi="Times New Roman" w:cs="Times New Roman"/>
          <w:b/>
          <w:i/>
          <w:sz w:val="36"/>
          <w:szCs w:val="36"/>
          <w:lang w:val="uk-UA"/>
        </w:rPr>
      </w:pPr>
      <w:r w:rsidRPr="00033F96">
        <w:rPr>
          <w:rFonts w:ascii="Times New Roman" w:hAnsi="Times New Roman" w:cs="Times New Roman"/>
          <w:b/>
          <w:i/>
          <w:sz w:val="36"/>
          <w:szCs w:val="36"/>
          <w:lang w:val="uk-UA"/>
        </w:rPr>
        <w:t>вчитель російської та англійської мов і зарубіжної літератури</w:t>
      </w:r>
      <w:r>
        <w:rPr>
          <w:rFonts w:ascii="Times New Roman" w:hAnsi="Times New Roman" w:cs="Times New Roman"/>
          <w:b/>
          <w:i/>
          <w:sz w:val="36"/>
          <w:szCs w:val="36"/>
          <w:lang w:val="uk-UA"/>
        </w:rPr>
        <w:t>,</w:t>
      </w:r>
    </w:p>
    <w:p w:rsidR="00033F96" w:rsidRDefault="00033F96" w:rsidP="00033F96">
      <w:pPr>
        <w:spacing w:after="0"/>
        <w:jc w:val="center"/>
        <w:rPr>
          <w:rFonts w:ascii="Times New Roman" w:hAnsi="Times New Roman" w:cs="Times New Roman"/>
          <w:b/>
          <w:i/>
          <w:sz w:val="36"/>
          <w:szCs w:val="36"/>
          <w:lang w:val="uk-UA"/>
        </w:rPr>
      </w:pPr>
      <w:r w:rsidRPr="00033F96">
        <w:rPr>
          <w:rFonts w:ascii="Times New Roman" w:hAnsi="Times New Roman" w:cs="Times New Roman"/>
          <w:b/>
          <w:i/>
          <w:sz w:val="36"/>
          <w:szCs w:val="36"/>
          <w:lang w:val="uk-UA"/>
        </w:rPr>
        <w:t>спеціаліст вищої кваліфікаційної категорії</w:t>
      </w:r>
    </w:p>
    <w:p w:rsidR="002C4EEB" w:rsidRDefault="002C4EEB" w:rsidP="00033F96">
      <w:pPr>
        <w:spacing w:after="0"/>
        <w:jc w:val="center"/>
        <w:rPr>
          <w:rFonts w:ascii="Times New Roman" w:hAnsi="Times New Roman" w:cs="Times New Roman"/>
          <w:b/>
          <w:i/>
          <w:sz w:val="36"/>
          <w:szCs w:val="36"/>
          <w:lang w:val="uk-UA"/>
        </w:rPr>
      </w:pPr>
    </w:p>
    <w:p w:rsidR="002C4EEB" w:rsidRDefault="002C4EEB" w:rsidP="00033F96">
      <w:pPr>
        <w:spacing w:after="0"/>
        <w:jc w:val="center"/>
        <w:rPr>
          <w:rFonts w:ascii="Times New Roman" w:hAnsi="Times New Roman" w:cs="Times New Roman"/>
          <w:b/>
          <w:i/>
          <w:sz w:val="36"/>
          <w:szCs w:val="36"/>
          <w:lang w:val="uk-UA"/>
        </w:rPr>
      </w:pPr>
    </w:p>
    <w:p w:rsidR="002C4EEB" w:rsidRDefault="002C4EEB" w:rsidP="00033F96">
      <w:pPr>
        <w:spacing w:after="0"/>
        <w:jc w:val="center"/>
        <w:rPr>
          <w:rFonts w:ascii="Times New Roman" w:hAnsi="Times New Roman" w:cs="Times New Roman"/>
          <w:b/>
          <w:i/>
          <w:sz w:val="36"/>
          <w:szCs w:val="36"/>
          <w:lang w:val="uk-UA"/>
        </w:rPr>
      </w:pPr>
    </w:p>
    <w:p w:rsidR="002C4EEB" w:rsidRDefault="002C4EEB" w:rsidP="00033F96">
      <w:pPr>
        <w:spacing w:after="0"/>
        <w:jc w:val="center"/>
        <w:rPr>
          <w:rFonts w:ascii="Times New Roman" w:hAnsi="Times New Roman" w:cs="Times New Roman"/>
          <w:b/>
          <w:i/>
          <w:sz w:val="36"/>
          <w:szCs w:val="36"/>
          <w:lang w:val="uk-UA"/>
        </w:rPr>
      </w:pPr>
    </w:p>
    <w:p w:rsidR="002C4EEB" w:rsidRDefault="002C4EEB" w:rsidP="00033F96">
      <w:pPr>
        <w:spacing w:after="0"/>
        <w:jc w:val="center"/>
        <w:rPr>
          <w:rFonts w:ascii="Times New Roman" w:hAnsi="Times New Roman" w:cs="Times New Roman"/>
          <w:b/>
          <w:i/>
          <w:sz w:val="36"/>
          <w:szCs w:val="36"/>
          <w:lang w:val="uk-UA"/>
        </w:rPr>
      </w:pPr>
    </w:p>
    <w:p w:rsidR="002C4EEB" w:rsidRDefault="002C4EEB" w:rsidP="00033F96">
      <w:pPr>
        <w:spacing w:after="0"/>
        <w:jc w:val="center"/>
        <w:rPr>
          <w:rFonts w:ascii="Times New Roman" w:hAnsi="Times New Roman" w:cs="Times New Roman"/>
          <w:b/>
          <w:i/>
          <w:sz w:val="36"/>
          <w:szCs w:val="36"/>
          <w:lang w:val="uk-UA"/>
        </w:rPr>
      </w:pPr>
    </w:p>
    <w:p w:rsidR="002C4EEB" w:rsidRDefault="002C4EEB" w:rsidP="00033F96">
      <w:pPr>
        <w:spacing w:after="0"/>
        <w:jc w:val="center"/>
        <w:rPr>
          <w:rFonts w:ascii="Times New Roman" w:hAnsi="Times New Roman" w:cs="Times New Roman"/>
          <w:b/>
          <w:i/>
          <w:sz w:val="36"/>
          <w:szCs w:val="36"/>
          <w:lang w:val="uk-UA"/>
        </w:rPr>
      </w:pPr>
    </w:p>
    <w:p w:rsidR="002C4EEB" w:rsidRDefault="002C4EEB" w:rsidP="002C4EEB">
      <w:pPr>
        <w:spacing w:after="0" w:line="360" w:lineRule="auto"/>
        <w:jc w:val="center"/>
        <w:rPr>
          <w:rFonts w:ascii="Times New Roman" w:hAnsi="Times New Roman"/>
          <w:b/>
          <w:sz w:val="32"/>
          <w:szCs w:val="32"/>
          <w:lang w:val="uk-UA"/>
        </w:rPr>
      </w:pPr>
    </w:p>
    <w:p w:rsidR="002C4EEB" w:rsidRDefault="002C4EEB" w:rsidP="002C4EEB">
      <w:pPr>
        <w:spacing w:after="0" w:line="360" w:lineRule="auto"/>
        <w:jc w:val="center"/>
        <w:rPr>
          <w:rFonts w:ascii="Times New Roman" w:hAnsi="Times New Roman"/>
          <w:b/>
          <w:sz w:val="32"/>
          <w:szCs w:val="32"/>
          <w:lang w:val="uk-UA"/>
        </w:rPr>
      </w:pPr>
    </w:p>
    <w:p w:rsidR="002C4EEB" w:rsidRDefault="002C4EEB" w:rsidP="002C4EEB">
      <w:pPr>
        <w:spacing w:after="0" w:line="360" w:lineRule="auto"/>
        <w:jc w:val="center"/>
        <w:rPr>
          <w:rFonts w:ascii="Times New Roman" w:hAnsi="Times New Roman"/>
          <w:b/>
          <w:sz w:val="32"/>
          <w:szCs w:val="32"/>
          <w:lang w:val="uk-UA"/>
        </w:rPr>
      </w:pPr>
    </w:p>
    <w:p w:rsidR="002C4EEB" w:rsidRDefault="002C4EEB" w:rsidP="002C4EEB">
      <w:pPr>
        <w:spacing w:after="0" w:line="360" w:lineRule="auto"/>
        <w:jc w:val="center"/>
        <w:rPr>
          <w:rFonts w:ascii="Times New Roman" w:hAnsi="Times New Roman"/>
          <w:b/>
          <w:sz w:val="32"/>
          <w:szCs w:val="32"/>
          <w:lang w:val="uk-UA"/>
        </w:rPr>
      </w:pPr>
    </w:p>
    <w:p w:rsidR="002C4EEB" w:rsidRDefault="002C4EEB" w:rsidP="002C4EEB">
      <w:pPr>
        <w:spacing w:after="0" w:line="360" w:lineRule="auto"/>
        <w:jc w:val="center"/>
        <w:rPr>
          <w:rFonts w:ascii="Times New Roman" w:hAnsi="Times New Roman"/>
          <w:b/>
          <w:sz w:val="32"/>
          <w:szCs w:val="32"/>
          <w:lang w:val="uk-UA"/>
        </w:rPr>
      </w:pPr>
    </w:p>
    <w:p w:rsidR="002C4EEB" w:rsidRPr="005C01E7" w:rsidRDefault="002C4EEB" w:rsidP="002C4EEB">
      <w:pPr>
        <w:spacing w:after="0" w:line="360" w:lineRule="auto"/>
        <w:jc w:val="center"/>
        <w:rPr>
          <w:rFonts w:ascii="Times New Roman" w:hAnsi="Times New Roman"/>
          <w:b/>
          <w:sz w:val="32"/>
          <w:szCs w:val="32"/>
          <w:lang w:val="uk-UA"/>
        </w:rPr>
      </w:pPr>
      <w:r w:rsidRPr="005C01E7">
        <w:rPr>
          <w:rFonts w:ascii="Times New Roman" w:hAnsi="Times New Roman"/>
          <w:b/>
          <w:sz w:val="32"/>
          <w:szCs w:val="32"/>
          <w:lang w:val="uk-UA"/>
        </w:rPr>
        <w:lastRenderedPageBreak/>
        <w:t xml:space="preserve">Опис досвіду роботи </w:t>
      </w:r>
    </w:p>
    <w:p w:rsidR="002C4EEB" w:rsidRDefault="002C4EEB" w:rsidP="002C4EEB">
      <w:pPr>
        <w:spacing w:after="0" w:line="360" w:lineRule="auto"/>
        <w:jc w:val="center"/>
        <w:rPr>
          <w:rFonts w:ascii="Times New Roman" w:hAnsi="Times New Roman"/>
          <w:b/>
          <w:sz w:val="32"/>
          <w:szCs w:val="32"/>
          <w:lang w:val="uk-UA"/>
        </w:rPr>
      </w:pPr>
      <w:r w:rsidRPr="00E30EBF">
        <w:rPr>
          <w:rFonts w:ascii="Times New Roman" w:hAnsi="Times New Roman"/>
          <w:b/>
          <w:sz w:val="32"/>
          <w:szCs w:val="32"/>
          <w:lang w:val="uk-UA"/>
        </w:rPr>
        <w:t xml:space="preserve">за темою «Використання інноваційних та нетрадиційних форм і методів навчання учнів з метою розвитку їх навчальних </w:t>
      </w:r>
      <w:proofErr w:type="spellStart"/>
      <w:r w:rsidRPr="00E30EBF">
        <w:rPr>
          <w:rFonts w:ascii="Times New Roman" w:hAnsi="Times New Roman"/>
          <w:b/>
          <w:sz w:val="32"/>
          <w:szCs w:val="32"/>
          <w:lang w:val="uk-UA"/>
        </w:rPr>
        <w:t>компетентностей</w:t>
      </w:r>
      <w:proofErr w:type="spellEnd"/>
      <w:r w:rsidRPr="00E30EBF">
        <w:rPr>
          <w:rFonts w:ascii="Times New Roman" w:hAnsi="Times New Roman"/>
          <w:b/>
          <w:sz w:val="32"/>
          <w:szCs w:val="32"/>
          <w:lang w:val="uk-UA"/>
        </w:rPr>
        <w:t xml:space="preserve"> та творчих здіб</w:t>
      </w:r>
      <w:r w:rsidR="002515E4">
        <w:rPr>
          <w:rFonts w:ascii="Times New Roman" w:hAnsi="Times New Roman"/>
          <w:b/>
          <w:sz w:val="32"/>
          <w:szCs w:val="32"/>
          <w:lang w:val="uk-UA"/>
        </w:rPr>
        <w:t>ностей»</w:t>
      </w:r>
      <w:r w:rsidR="00E30EBF">
        <w:rPr>
          <w:noProof/>
          <w:lang w:eastAsia="ru-RU"/>
        </w:rPr>
        <w:drawing>
          <wp:inline distT="0" distB="0" distL="0" distR="0" wp14:anchorId="4CEDE832" wp14:editId="5DF19643">
            <wp:extent cx="3156857" cy="440871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10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4495" cy="4419382"/>
                    </a:xfrm>
                    <a:prstGeom prst="rect">
                      <a:avLst/>
                    </a:prstGeom>
                  </pic:spPr>
                </pic:pic>
              </a:graphicData>
            </a:graphic>
          </wp:inline>
        </w:drawing>
      </w:r>
    </w:p>
    <w:p w:rsidR="00E30EBF" w:rsidRDefault="00E30EBF" w:rsidP="00E30EBF">
      <w:pPr>
        <w:spacing w:after="0"/>
        <w:jc w:val="right"/>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w:t>
      </w:r>
      <w:r w:rsidRPr="00E30EBF">
        <w:rPr>
          <w:rFonts w:ascii="Times New Roman" w:hAnsi="Times New Roman" w:cs="Times New Roman"/>
          <w:i/>
          <w:sz w:val="28"/>
          <w:szCs w:val="28"/>
          <w:u w:val="single"/>
          <w:lang w:val="uk-UA"/>
        </w:rPr>
        <w:t>Нові умови життя вимагають</w:t>
      </w:r>
    </w:p>
    <w:p w:rsidR="00E30EBF" w:rsidRDefault="00E30EBF" w:rsidP="00E30EBF">
      <w:pPr>
        <w:spacing w:after="0"/>
        <w:jc w:val="right"/>
        <w:rPr>
          <w:rFonts w:ascii="Times New Roman" w:hAnsi="Times New Roman" w:cs="Times New Roman"/>
          <w:i/>
          <w:sz w:val="28"/>
          <w:szCs w:val="28"/>
          <w:u w:val="single"/>
          <w:lang w:val="uk-UA"/>
        </w:rPr>
      </w:pPr>
      <w:r w:rsidRPr="00E30EBF">
        <w:rPr>
          <w:rFonts w:ascii="Times New Roman" w:hAnsi="Times New Roman" w:cs="Times New Roman"/>
          <w:i/>
          <w:sz w:val="28"/>
          <w:szCs w:val="28"/>
          <w:u w:val="single"/>
          <w:lang w:val="uk-UA"/>
        </w:rPr>
        <w:t>іншого (якісного) рівня освіченості,</w:t>
      </w:r>
    </w:p>
    <w:p w:rsidR="00E30EBF" w:rsidRDefault="00E30EBF" w:rsidP="00E30EBF">
      <w:pPr>
        <w:spacing w:after="0"/>
        <w:jc w:val="right"/>
        <w:rPr>
          <w:rFonts w:ascii="Times New Roman" w:hAnsi="Times New Roman" w:cs="Times New Roman"/>
          <w:i/>
          <w:sz w:val="28"/>
          <w:szCs w:val="28"/>
          <w:u w:val="single"/>
          <w:lang w:val="uk-UA"/>
        </w:rPr>
      </w:pPr>
      <w:r w:rsidRPr="00E30EBF">
        <w:rPr>
          <w:rFonts w:ascii="Times New Roman" w:hAnsi="Times New Roman" w:cs="Times New Roman"/>
          <w:i/>
          <w:sz w:val="28"/>
          <w:szCs w:val="28"/>
          <w:u w:val="single"/>
          <w:lang w:val="uk-UA"/>
        </w:rPr>
        <w:t>можливості та бажання навчатися</w:t>
      </w:r>
    </w:p>
    <w:p w:rsidR="00E30EBF" w:rsidRDefault="00E30EBF" w:rsidP="00E30EBF">
      <w:pPr>
        <w:spacing w:after="0"/>
        <w:jc w:val="right"/>
        <w:rPr>
          <w:rFonts w:ascii="Times New Roman" w:hAnsi="Times New Roman" w:cs="Times New Roman"/>
          <w:i/>
          <w:sz w:val="28"/>
          <w:szCs w:val="28"/>
          <w:u w:val="single"/>
          <w:lang w:val="uk-UA"/>
        </w:rPr>
      </w:pPr>
      <w:r>
        <w:rPr>
          <w:rFonts w:ascii="Times New Roman" w:hAnsi="Times New Roman" w:cs="Times New Roman"/>
          <w:i/>
          <w:sz w:val="28"/>
          <w:szCs w:val="28"/>
          <w:u w:val="single"/>
          <w:lang w:val="uk-UA"/>
        </w:rPr>
        <w:t>протягом всього життя…»</w:t>
      </w:r>
    </w:p>
    <w:p w:rsidR="00E30EBF" w:rsidRPr="00E30EBF" w:rsidRDefault="00E30EBF" w:rsidP="00E30EBF">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(із </w:t>
      </w:r>
      <w:r w:rsidRPr="00E30EBF">
        <w:rPr>
          <w:rFonts w:ascii="Times New Roman" w:hAnsi="Times New Roman" w:cs="Times New Roman"/>
          <w:sz w:val="28"/>
          <w:szCs w:val="28"/>
          <w:lang w:val="uk-UA"/>
        </w:rPr>
        <w:t>Концепції 12-річної се</w:t>
      </w:r>
      <w:r>
        <w:rPr>
          <w:rFonts w:ascii="Times New Roman" w:hAnsi="Times New Roman" w:cs="Times New Roman"/>
          <w:sz w:val="28"/>
          <w:szCs w:val="28"/>
          <w:lang w:val="uk-UA"/>
        </w:rPr>
        <w:t>редньої загальноосвітньої школи)</w:t>
      </w:r>
    </w:p>
    <w:p w:rsidR="00E30EBF" w:rsidRPr="00E30EBF" w:rsidRDefault="00E30EBF" w:rsidP="00E30EBF">
      <w:pPr>
        <w:spacing w:after="0" w:line="360" w:lineRule="auto"/>
        <w:jc w:val="center"/>
        <w:rPr>
          <w:rFonts w:ascii="Times New Roman" w:hAnsi="Times New Roman"/>
          <w:b/>
          <w:sz w:val="32"/>
          <w:szCs w:val="32"/>
          <w:lang w:val="uk-UA"/>
        </w:rPr>
      </w:pPr>
    </w:p>
    <w:p w:rsidR="00E30EBF" w:rsidRDefault="00E30EBF" w:rsidP="002C4EEB">
      <w:pPr>
        <w:spacing w:after="0"/>
        <w:jc w:val="both"/>
        <w:rPr>
          <w:lang w:val="uk-UA"/>
        </w:rPr>
      </w:pPr>
      <w:r>
        <w:rPr>
          <w:lang w:val="uk-UA"/>
        </w:rPr>
        <w:t xml:space="preserve">            </w:t>
      </w:r>
      <w:r w:rsidR="002C4EEB">
        <w:rPr>
          <w:lang w:val="uk-UA"/>
        </w:rPr>
        <w:t xml:space="preserve">                                                                                                       </w:t>
      </w:r>
      <w:r w:rsidR="002C4EEB">
        <w:rPr>
          <w:lang w:val="uk-UA"/>
        </w:rPr>
        <w:t xml:space="preserve"> </w:t>
      </w:r>
    </w:p>
    <w:p w:rsidR="002C4EEB" w:rsidRDefault="002C4EEB" w:rsidP="00E30EB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сучасному етапі проблема, над якою я працюю, є актуальною, тому що перед учителями-словесниками  стоїть задача сформувати особистість, яка успішно володіє всіма видами мовленнєвої діяльності для вирішення різноманітних практичних задач, з якими  доведеться зустрітися в житті та майбутній професійній діяльності.</w:t>
      </w:r>
    </w:p>
    <w:p w:rsidR="002C4EEB" w:rsidRPr="004A3D73" w:rsidRDefault="002C4EEB" w:rsidP="002C4EEB">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2C4EEB">
        <w:rPr>
          <w:rFonts w:ascii="Times New Roman" w:eastAsia="Times New Roman" w:hAnsi="Times New Roman"/>
          <w:sz w:val="28"/>
          <w:szCs w:val="28"/>
          <w:lang w:val="uk-UA" w:eastAsia="ru-RU"/>
        </w:rPr>
        <w:t xml:space="preserve">     </w:t>
      </w:r>
      <w:r w:rsidR="00E30EBF">
        <w:rPr>
          <w:rFonts w:ascii="Times New Roman" w:eastAsia="Times New Roman" w:hAnsi="Times New Roman"/>
          <w:sz w:val="28"/>
          <w:szCs w:val="28"/>
          <w:lang w:val="uk-UA" w:eastAsia="ru-RU"/>
        </w:rPr>
        <w:t xml:space="preserve">   </w:t>
      </w:r>
      <w:r w:rsidRPr="00E44B16">
        <w:rPr>
          <w:rFonts w:ascii="Times New Roman" w:eastAsia="Times New Roman" w:hAnsi="Times New Roman"/>
          <w:sz w:val="28"/>
          <w:szCs w:val="28"/>
          <w:lang w:eastAsia="ru-RU"/>
        </w:rPr>
        <w:t xml:space="preserve">На </w:t>
      </w:r>
      <w:r>
        <w:rPr>
          <w:rFonts w:ascii="Times New Roman" w:eastAsia="Times New Roman" w:hAnsi="Times New Roman"/>
          <w:sz w:val="28"/>
          <w:szCs w:val="28"/>
          <w:lang w:val="uk-UA" w:eastAsia="ru-RU"/>
        </w:rPr>
        <w:t xml:space="preserve">власному досвіді я переконалася: молодший шкільний </w:t>
      </w:r>
      <w:proofErr w:type="gramStart"/>
      <w:r>
        <w:rPr>
          <w:rFonts w:ascii="Times New Roman" w:eastAsia="Times New Roman" w:hAnsi="Times New Roman"/>
          <w:sz w:val="28"/>
          <w:szCs w:val="28"/>
          <w:lang w:val="uk-UA" w:eastAsia="ru-RU"/>
        </w:rPr>
        <w:t>в</w:t>
      </w:r>
      <w:proofErr w:type="gramEnd"/>
      <w:r>
        <w:rPr>
          <w:rFonts w:ascii="Times New Roman" w:eastAsia="Times New Roman" w:hAnsi="Times New Roman"/>
          <w:sz w:val="28"/>
          <w:szCs w:val="28"/>
          <w:lang w:val="uk-UA" w:eastAsia="ru-RU"/>
        </w:rPr>
        <w:t>ік є оптимальним у засвоєнні іноземної мови.  Моя діяльність як педагога та вихователя зводиться не лише до рамок подачі знань, а й розвитку особистості загалом. Тому пріоритетами вважаю не лише розвивати комунікативні навики в учнів, а й прагнути їх бути творчими та неординарними, досягати поставленої мети</w:t>
      </w:r>
      <w:r w:rsidRPr="00E44B16">
        <w:rPr>
          <w:rFonts w:ascii="Times New Roman" w:eastAsia="Times New Roman" w:hAnsi="Times New Roman"/>
          <w:sz w:val="28"/>
          <w:szCs w:val="28"/>
          <w:lang w:eastAsia="ru-RU"/>
        </w:rPr>
        <w:t xml:space="preserve">. </w:t>
      </w:r>
    </w:p>
    <w:p w:rsidR="002C4EEB" w:rsidRDefault="002C4EEB" w:rsidP="002C4EEB">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Можливості уроків англійської, російської мов, зарубіжної літератури у досягнені поставлених мною задач надзвичайно широкі. Використовуючи </w:t>
      </w:r>
      <w:proofErr w:type="spellStart"/>
      <w:r>
        <w:rPr>
          <w:rFonts w:ascii="Times New Roman" w:eastAsia="Times New Roman" w:hAnsi="Times New Roman"/>
          <w:sz w:val="28"/>
          <w:szCs w:val="28"/>
          <w:lang w:val="uk-UA" w:eastAsia="ru-RU"/>
        </w:rPr>
        <w:t>бінарність</w:t>
      </w:r>
      <w:proofErr w:type="spellEnd"/>
      <w:r>
        <w:rPr>
          <w:rFonts w:ascii="Times New Roman" w:eastAsia="Times New Roman" w:hAnsi="Times New Roman"/>
          <w:sz w:val="28"/>
          <w:szCs w:val="28"/>
          <w:lang w:val="uk-UA" w:eastAsia="ru-RU"/>
        </w:rPr>
        <w:t xml:space="preserve"> у навчанні, знайомлю  молодших школярів зі світом зарубіжної літератури, із поезією та казковим фольклором, зі зразками нової та вже знайомої дітям дитячої художньої літератури, образотворчого мистецтва.</w:t>
      </w:r>
      <w:r w:rsidRPr="00DB4499">
        <w:rPr>
          <w:rFonts w:ascii="Times New Roman" w:eastAsia="Times New Roman" w:hAnsi="Times New Roman"/>
          <w:sz w:val="28"/>
          <w:szCs w:val="28"/>
          <w:lang w:val="uk-UA" w:eastAsia="ru-RU"/>
        </w:rPr>
        <w:br/>
      </w:r>
      <w:r>
        <w:rPr>
          <w:rFonts w:ascii="Times New Roman" w:eastAsia="Times New Roman" w:hAnsi="Times New Roman"/>
          <w:sz w:val="28"/>
          <w:szCs w:val="28"/>
          <w:lang w:val="uk-UA" w:eastAsia="ru-RU"/>
        </w:rPr>
        <w:t>Залучаю учнів до нового соціального досвіду з використанням іноземних мов (російської, англійської) за рахунок розширення спектру програвання ролей в ігрових ситуаціях типових для навчального та побутового спілкування, яке відповідає інтересам школярів та їх прагненням.</w:t>
      </w:r>
    </w:p>
    <w:p w:rsidR="002C4EEB" w:rsidRDefault="002C4EEB" w:rsidP="002C4EEB">
      <w:pPr>
        <w:spacing w:after="0" w:line="36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Оскільки к</w:t>
      </w:r>
      <w:r w:rsidRPr="00E44E06">
        <w:rPr>
          <w:rFonts w:ascii="Times New Roman" w:eastAsia="Times New Roman" w:hAnsi="Times New Roman"/>
          <w:sz w:val="28"/>
          <w:szCs w:val="28"/>
          <w:lang w:val="uk-UA" w:eastAsia="ru-RU"/>
        </w:rPr>
        <w:t>омун</w:t>
      </w:r>
      <w:r>
        <w:rPr>
          <w:rFonts w:ascii="Times New Roman" w:eastAsia="Times New Roman" w:hAnsi="Times New Roman"/>
          <w:sz w:val="28"/>
          <w:szCs w:val="28"/>
          <w:lang w:val="uk-UA" w:eastAsia="ru-RU"/>
        </w:rPr>
        <w:t>ікативна к</w:t>
      </w:r>
      <w:r w:rsidRPr="00E44E06">
        <w:rPr>
          <w:rFonts w:ascii="Times New Roman" w:eastAsia="Times New Roman" w:hAnsi="Times New Roman"/>
          <w:sz w:val="28"/>
          <w:szCs w:val="28"/>
          <w:lang w:val="uk-UA" w:eastAsia="ru-RU"/>
        </w:rPr>
        <w:t>омпетенц</w:t>
      </w:r>
      <w:r>
        <w:rPr>
          <w:rFonts w:ascii="Times New Roman" w:eastAsia="Times New Roman" w:hAnsi="Times New Roman"/>
          <w:sz w:val="28"/>
          <w:szCs w:val="28"/>
          <w:lang w:val="uk-UA" w:eastAsia="ru-RU"/>
        </w:rPr>
        <w:t>ія є однією із головних задач навчання молодших школярів, то для її розвитку на уроках я застосовую методи, враховуючи загальні інтелектуальні здібності, як успадковані так і набуті.</w:t>
      </w:r>
    </w:p>
    <w:p w:rsidR="002C4EEB" w:rsidRDefault="002C4EEB" w:rsidP="002C4EEB">
      <w:pPr>
        <w:spacing w:after="0" w:line="360" w:lineRule="auto"/>
        <w:jc w:val="both"/>
        <w:rPr>
          <w:rFonts w:ascii="Bookman Old Style" w:eastAsia="Times New Roman" w:hAnsi="Bookman Old Style"/>
          <w:color w:val="000000"/>
          <w:sz w:val="28"/>
          <w:szCs w:val="28"/>
          <w:lang w:val="uk-UA" w:eastAsia="ru-RU"/>
        </w:rPr>
      </w:pPr>
      <w:r>
        <w:rPr>
          <w:rFonts w:ascii="Times New Roman" w:eastAsia="Times New Roman" w:hAnsi="Times New Roman"/>
          <w:sz w:val="28"/>
          <w:szCs w:val="28"/>
          <w:lang w:val="uk-UA" w:eastAsia="ru-RU"/>
        </w:rPr>
        <w:t>Мій досвід показує, що для вирішення навчальних задач потрібно поряд з імітацією життєвих ситуацій додатково проводити роботу, направлену на розвиток комунікативно-пізнавальних задатків учнів. Для цього я використовую (для молодших школярів)  комунікативні ігри, ментальні карти, творчі проекти, «мікрофон». Для старших учнів гарного результату, особливо на уроках літератури, дають застосування таких інновацій  як кола Вена, метод «Шість капелюхів», ментальні карти, усний малюнок та інші.</w:t>
      </w:r>
      <w:r w:rsidRPr="00E44B16">
        <w:rPr>
          <w:rFonts w:ascii="Times New Roman" w:eastAsia="Times New Roman" w:hAnsi="Times New Roman"/>
          <w:sz w:val="28"/>
          <w:szCs w:val="28"/>
          <w:lang w:eastAsia="ru-RU"/>
        </w:rPr>
        <w:br/>
      </w:r>
      <w:r>
        <w:rPr>
          <w:rFonts w:ascii="Times New Roman" w:eastAsia="Times New Roman" w:hAnsi="Times New Roman"/>
          <w:sz w:val="28"/>
          <w:szCs w:val="28"/>
          <w:lang w:val="uk-UA" w:eastAsia="ru-RU"/>
        </w:rPr>
        <w:t>Використання нетрадиційних форм навчання допомагає створити цікаву та захоплюючу атмосферу в класі, зняти психологічну напругу, підвищити мотивацію до вивчення іноземних мов та літератури</w:t>
      </w:r>
      <w:r w:rsidRPr="00E44B16">
        <w:rPr>
          <w:rFonts w:ascii="Bookman Old Style" w:eastAsia="Times New Roman" w:hAnsi="Bookman Old Style"/>
          <w:color w:val="000000"/>
          <w:sz w:val="28"/>
          <w:szCs w:val="28"/>
          <w:lang w:eastAsia="ru-RU"/>
        </w:rPr>
        <w:t xml:space="preserve">. </w:t>
      </w:r>
    </w:p>
    <w:p w:rsidR="00763E86" w:rsidRPr="00763E86" w:rsidRDefault="00763E86" w:rsidP="002C4EEB">
      <w:pPr>
        <w:spacing w:after="0" w:line="360" w:lineRule="auto"/>
        <w:jc w:val="both"/>
        <w:rPr>
          <w:rFonts w:ascii="Times New Roman" w:eastAsia="Times New Roman" w:hAnsi="Times New Roman"/>
          <w:sz w:val="28"/>
          <w:szCs w:val="28"/>
          <w:lang w:val="uk-UA" w:eastAsia="ru-RU"/>
        </w:rPr>
      </w:pPr>
    </w:p>
    <w:p w:rsidR="002C4EEB" w:rsidRPr="002C4EEB" w:rsidRDefault="002C4EEB" w:rsidP="00033F96">
      <w:pPr>
        <w:spacing w:after="0"/>
        <w:jc w:val="center"/>
        <w:rPr>
          <w:rFonts w:ascii="Times New Roman" w:hAnsi="Times New Roman" w:cs="Times New Roman"/>
          <w:noProof/>
          <w:sz w:val="36"/>
          <w:szCs w:val="36"/>
          <w:lang w:val="uk-UA" w:eastAsia="ru-RU"/>
        </w:rPr>
      </w:pPr>
    </w:p>
    <w:sectPr w:rsidR="002C4EEB" w:rsidRPr="002C4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0D9"/>
    <w:multiLevelType w:val="hybridMultilevel"/>
    <w:tmpl w:val="38F21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A76D4"/>
    <w:multiLevelType w:val="hybridMultilevel"/>
    <w:tmpl w:val="35488794"/>
    <w:lvl w:ilvl="0" w:tplc="AB487C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146ED"/>
    <w:multiLevelType w:val="hybridMultilevel"/>
    <w:tmpl w:val="44061300"/>
    <w:lvl w:ilvl="0" w:tplc="57CC8DB0">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55269"/>
    <w:multiLevelType w:val="hybridMultilevel"/>
    <w:tmpl w:val="3104ED62"/>
    <w:lvl w:ilvl="0" w:tplc="CA92F79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FC61453"/>
    <w:multiLevelType w:val="hybridMultilevel"/>
    <w:tmpl w:val="49C0D660"/>
    <w:lvl w:ilvl="0" w:tplc="CF5ED9A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7F"/>
    <w:rsid w:val="00033F96"/>
    <w:rsid w:val="001136DB"/>
    <w:rsid w:val="002515E4"/>
    <w:rsid w:val="002C4EEB"/>
    <w:rsid w:val="00541D66"/>
    <w:rsid w:val="006F7D7F"/>
    <w:rsid w:val="00763E86"/>
    <w:rsid w:val="00B96141"/>
    <w:rsid w:val="00D6341C"/>
    <w:rsid w:val="00E30EBF"/>
    <w:rsid w:val="00F3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41C"/>
    <w:rPr>
      <w:rFonts w:ascii="Tahoma" w:hAnsi="Tahoma" w:cs="Tahoma"/>
      <w:sz w:val="16"/>
      <w:szCs w:val="16"/>
    </w:rPr>
  </w:style>
  <w:style w:type="paragraph" w:styleId="a5">
    <w:name w:val="List Paragraph"/>
    <w:basedOn w:val="a"/>
    <w:uiPriority w:val="34"/>
    <w:qFormat/>
    <w:rsid w:val="00763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4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41C"/>
    <w:rPr>
      <w:rFonts w:ascii="Tahoma" w:hAnsi="Tahoma" w:cs="Tahoma"/>
      <w:sz w:val="16"/>
      <w:szCs w:val="16"/>
    </w:rPr>
  </w:style>
  <w:style w:type="paragraph" w:styleId="a5">
    <w:name w:val="List Paragraph"/>
    <w:basedOn w:val="a"/>
    <w:uiPriority w:val="34"/>
    <w:qFormat/>
    <w:rsid w:val="00763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2017-03-05T21:03:00Z</dcterms:created>
  <dcterms:modified xsi:type="dcterms:W3CDTF">2017-03-05T23:13:00Z</dcterms:modified>
</cp:coreProperties>
</file>